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260"/>
        <w:gridCol w:w="1350"/>
        <w:gridCol w:w="3960"/>
      </w:tblGrid>
      <w:tr w:rsidR="00EB004A" w:rsidRPr="008F110B" w:rsidTr="008F110B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b/>
              </w:rPr>
            </w:pPr>
            <w:r w:rsidRPr="008F110B">
              <w:rPr>
                <w:rFonts w:ascii="Times New Roman" w:eastAsia="Times New Roman" w:hAnsi="Times New Roman"/>
                <w:b/>
                <w:lang w:eastAsia="sq-AL"/>
              </w:rPr>
              <w:t xml:space="preserve">Fusha: </w:t>
            </w:r>
            <w:r w:rsidRPr="008F110B">
              <w:rPr>
                <w:rFonts w:ascii="Times New Roman" w:hAnsi="Times New Roman"/>
              </w:rPr>
              <w:t>Shkencat natyrore</w:t>
            </w:r>
          </w:p>
        </w:tc>
        <w:tc>
          <w:tcPr>
            <w:tcW w:w="2260" w:type="dxa"/>
            <w:tcBorders>
              <w:left w:val="single" w:sz="4" w:space="0" w:color="auto"/>
            </w:tcBorders>
            <w:vAlign w:val="center"/>
          </w:tcPr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b/>
              </w:rPr>
            </w:pPr>
            <w:r w:rsidRPr="008F110B">
              <w:rPr>
                <w:rFonts w:ascii="Times New Roman" w:eastAsia="Times New Roman" w:hAnsi="Times New Roman"/>
                <w:b/>
                <w:lang w:eastAsia="sq-AL"/>
              </w:rPr>
              <w:t>Lënda:</w:t>
            </w:r>
            <w:r w:rsidRPr="008F110B">
              <w:rPr>
                <w:rFonts w:ascii="Times New Roman" w:hAnsi="Times New Roman"/>
              </w:rPr>
              <w:t xml:space="preserve"> Kimi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b/>
              </w:rPr>
            </w:pPr>
            <w:r w:rsidRPr="008F110B">
              <w:rPr>
                <w:rFonts w:ascii="Times New Roman" w:eastAsia="Times New Roman" w:hAnsi="Times New Roman"/>
                <w:b/>
                <w:lang w:eastAsia="sq-AL"/>
              </w:rPr>
              <w:t>Shkalla: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b/>
              </w:rPr>
            </w:pPr>
            <w:r w:rsidRPr="008F110B">
              <w:rPr>
                <w:rFonts w:ascii="Times New Roman" w:eastAsia="Times New Roman" w:hAnsi="Times New Roman"/>
                <w:b/>
                <w:lang w:eastAsia="sq-AL"/>
              </w:rPr>
              <w:t>Klasa: X</w:t>
            </w:r>
            <w:r w:rsidRPr="008F110B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EB004A" w:rsidRPr="008F110B" w:rsidTr="008F110B">
        <w:trPr>
          <w:trHeight w:val="1592"/>
        </w:trPr>
        <w:tc>
          <w:tcPr>
            <w:tcW w:w="5670" w:type="dxa"/>
            <w:gridSpan w:val="2"/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</w:rPr>
              <w:t>3.5 Metalet dhe jometalet</w:t>
            </w:r>
          </w:p>
        </w:tc>
        <w:tc>
          <w:tcPr>
            <w:tcW w:w="5310" w:type="dxa"/>
            <w:gridSpan w:val="2"/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F110B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F110B">
              <w:rPr>
                <w:rFonts w:ascii="Times New Roman" w:hAnsi="Times New Roman"/>
              </w:rPr>
              <w:t>Nxënësve u paraqitet një situatë/pyetje nga jeta e përditshme lidhur me vetitë dalluese të metaleve dhe jometaleve, që i nxit të bëjnë vëzhgime, pyetje dhe hipoteza fillestare.</w:t>
            </w:r>
          </w:p>
        </w:tc>
      </w:tr>
      <w:tr w:rsidR="00EB004A" w:rsidRPr="008F110B" w:rsidTr="008F110B">
        <w:tc>
          <w:tcPr>
            <w:tcW w:w="5670" w:type="dxa"/>
            <w:gridSpan w:val="2"/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F110B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EB004A" w:rsidRPr="008F110B" w:rsidRDefault="00EB004A" w:rsidP="008F110B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8F110B">
              <w:rPr>
                <w:sz w:val="22"/>
                <w:szCs w:val="22"/>
                <w:lang w:val="sq-AL"/>
              </w:rPr>
              <w:t>Dallon metalet nga jometalet sipas vetive fizike (shkëlqim, përçueshmëri, plastikitet);</w:t>
            </w:r>
            <w:r w:rsidRPr="008F110B">
              <w:rPr>
                <w:sz w:val="22"/>
                <w:szCs w:val="22"/>
                <w:lang w:val="sq-AL"/>
              </w:rPr>
              <w:br/>
              <w:t>Përshkruan vetitë kimike karakteristike të metaleve dhe jometaleve;</w:t>
            </w:r>
            <w:r w:rsidRPr="008F110B">
              <w:rPr>
                <w:sz w:val="22"/>
                <w:szCs w:val="22"/>
                <w:lang w:val="sq-AL"/>
              </w:rPr>
              <w:br/>
              <w:t>Klasifikon elemente të njohur si metale ose jometale duke u bazuar në pozicionin e tyre në sistemin periodik;</w:t>
            </w:r>
            <w:r w:rsidRPr="008F110B">
              <w:rPr>
                <w:sz w:val="22"/>
                <w:szCs w:val="22"/>
                <w:lang w:val="sq-AL"/>
              </w:rPr>
              <w:br/>
              <w:t>Jep shembuj nga jeta e përditshme të përdorimit të metaleve dhe jometaleve.</w:t>
            </w:r>
          </w:p>
        </w:tc>
        <w:tc>
          <w:tcPr>
            <w:tcW w:w="5310" w:type="dxa"/>
            <w:gridSpan w:val="2"/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F110B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F110B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8F110B">
              <w:rPr>
                <w:rFonts w:ascii="Times New Roman" w:eastAsia="TimesNewRomanPSMT" w:hAnsi="Times New Roman"/>
                <w:lang w:val="sq-AL"/>
              </w:rPr>
              <w:t>Metal, jometal, gjysmëmetal, shkëlqim metalik, përçueshmëri, plastikitet, oksid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EB004A" w:rsidRPr="008F110B" w:rsidTr="008F110B">
        <w:tc>
          <w:tcPr>
            <w:tcW w:w="5670" w:type="dxa"/>
            <w:gridSpan w:val="2"/>
            <w:vAlign w:val="center"/>
          </w:tcPr>
          <w:p w:rsidR="00F35F71" w:rsidRDefault="00F35F71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F35F71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r w:rsidRPr="008F110B">
              <w:rPr>
                <w:rFonts w:ascii="Times New Roman" w:hAnsi="Times New Roman"/>
              </w:rPr>
              <w:t>Teksti "Kimia 10", Pegi, fletë pune me ushtrime të diferencuara, kalkulator; tabela periodike, dërrasë interaktive.</w:t>
            </w:r>
          </w:p>
        </w:tc>
        <w:tc>
          <w:tcPr>
            <w:tcW w:w="5310" w:type="dxa"/>
            <w:gridSpan w:val="2"/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F110B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381BE9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381BE9">
              <w:rPr>
                <w:rFonts w:ascii="Times New Roman" w:eastAsia="TimesNewRomanPSMT" w:hAnsi="Times New Roman"/>
                <w:b/>
                <w:lang w:val="sq-AL"/>
              </w:rPr>
              <w:t>Fizikë</w:t>
            </w:r>
            <w:r w:rsidRPr="008F110B">
              <w:rPr>
                <w:rFonts w:ascii="Times New Roman" w:eastAsia="TimesNewRomanPSMT" w:hAnsi="Times New Roman"/>
                <w:lang w:val="sq-AL"/>
              </w:rPr>
              <w:t xml:space="preserve"> (përçueshmëria elektrike dhe termike), </w:t>
            </w:r>
          </w:p>
          <w:p w:rsidR="00381BE9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381BE9">
              <w:rPr>
                <w:rFonts w:ascii="Times New Roman" w:eastAsia="TimesNewRomanPSMT" w:hAnsi="Times New Roman"/>
                <w:b/>
                <w:lang w:val="sq-AL"/>
              </w:rPr>
              <w:t>Teknologji</w:t>
            </w:r>
            <w:r w:rsidRPr="008F110B">
              <w:rPr>
                <w:rFonts w:ascii="Times New Roman" w:eastAsia="TimesNewRomanPSMT" w:hAnsi="Times New Roman"/>
                <w:lang w:val="sq-AL"/>
              </w:rPr>
              <w:t xml:space="preserve"> (përdorimi i metaleve në industri), </w:t>
            </w:r>
          </w:p>
          <w:p w:rsidR="00EB004A" w:rsidRPr="008F110B" w:rsidRDefault="0032416F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b/>
                <w:lang w:val="sq-AL"/>
              </w:rPr>
              <w:t xml:space="preserve">Ë </w:t>
            </w:r>
            <w:r w:rsidR="00EB004A" w:rsidRPr="008F110B">
              <w:rPr>
                <w:rFonts w:ascii="Times New Roman" w:eastAsia="TimesNewRomanPSMT" w:hAnsi="Times New Roman"/>
                <w:lang w:val="sq-AL"/>
              </w:rPr>
              <w:t xml:space="preserve"> (roli i jometaleve në organizma </w:t>
            </w:r>
            <w:r w:rsidR="00EB3C21" w:rsidRPr="008F110B">
              <w:rPr>
                <w:rFonts w:ascii="Times New Roman" w:eastAsia="TimesNewRomanPSMT" w:hAnsi="Times New Roman"/>
                <w:lang w:val="sq-AL"/>
              </w:rPr>
              <w:t>–</w:t>
            </w:r>
            <w:r w:rsidR="00EB004A" w:rsidRPr="008F110B">
              <w:rPr>
                <w:rFonts w:ascii="Times New Roman" w:eastAsia="TimesNewRomanPSMT" w:hAnsi="Times New Roman"/>
                <w:lang w:val="sq-AL"/>
              </w:rPr>
              <w:t xml:space="preserve"> </w:t>
            </w:r>
            <w:r w:rsidR="00EB3C21" w:rsidRPr="008F110B">
              <w:rPr>
                <w:rFonts w:ascii="Times New Roman" w:eastAsia="TimesNewRomanPSMT" w:hAnsi="Times New Roman"/>
                <w:lang w:val="sq-AL"/>
              </w:rPr>
              <w:t>0</w:t>
            </w:r>
            <w:r w:rsidR="00EB3C21" w:rsidRPr="008F110B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="00EB004A" w:rsidRPr="008F110B">
              <w:rPr>
                <w:rFonts w:ascii="Times New Roman" w:eastAsia="TimesNewRomanPSMT" w:hAnsi="Times New Roman"/>
                <w:lang w:val="sq-AL"/>
              </w:rPr>
              <w:t xml:space="preserve">, </w:t>
            </w:r>
            <w:r w:rsidR="00EB3C21" w:rsidRPr="008F110B">
              <w:rPr>
                <w:rFonts w:ascii="Times New Roman" w:eastAsia="TimesNewRomanPSMT" w:hAnsi="Times New Roman"/>
                <w:lang w:val="sq-AL"/>
              </w:rPr>
              <w:t>N</w:t>
            </w:r>
            <w:r w:rsidR="00EB3C21" w:rsidRPr="008F110B">
              <w:rPr>
                <w:rFonts w:ascii="Times New Roman" w:eastAsia="TimesNewRomanPSMT" w:hAnsi="Times New Roman"/>
                <w:vertAlign w:val="subscript"/>
                <w:lang w:val="sq-AL"/>
              </w:rPr>
              <w:t>2</w:t>
            </w:r>
            <w:r w:rsidR="00EB004A" w:rsidRPr="008F110B">
              <w:rPr>
                <w:rFonts w:ascii="Times New Roman" w:eastAsia="TimesNewRomanPSMT" w:hAnsi="Times New Roman"/>
                <w:lang w:val="sq-AL"/>
              </w:rPr>
              <w:t>)</w:t>
            </w:r>
          </w:p>
        </w:tc>
      </w:tr>
      <w:tr w:rsidR="00EB004A" w:rsidRPr="008F110B" w:rsidTr="008F110B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F110B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EB004A" w:rsidRPr="008F110B" w:rsidRDefault="00EB004A" w:rsidP="008F110B">
            <w:pPr>
              <w:spacing w:after="0"/>
              <w:rPr>
                <w:rFonts w:ascii="Times New Roman" w:hAnsi="Times New Roman"/>
                <w:lang w:val="sq-AL"/>
              </w:rPr>
            </w:pPr>
            <w:r w:rsidRPr="008F110B">
              <w:rPr>
                <w:rFonts w:ascii="Times New Roman" w:hAnsi="Times New Roman"/>
                <w:lang w:val="sq-AL"/>
              </w:rPr>
              <w:t>Mësimdhënësi u sjell nxënësve në klasë disa objekte: një copë hekuri ose alumini, një copë squfuri (ose grafit) dhe një balonë me ajër (si përfaqësim i oksigjenit/azotit). U kërkon të prekin, vëzhgojnë shkëlqimin, fortësinë e objekteve dhe të gjykojnë nëse mund të përçojnë rrymën ose nxehtësinë. Pyetja drejtuese: “Cilat veti i dallojnë metalet nga jometalet?” Kjo situatë i shtyn nxënësit të hipotezojnë dhe të verifikojnë vetitë dalluese të tyre.</w:t>
            </w:r>
          </w:p>
        </w:tc>
      </w:tr>
      <w:tr w:rsidR="00EB004A" w:rsidRPr="008F110B" w:rsidTr="008F110B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it-IT"/>
              </w:rPr>
              <w:t>Parashikimi: Bashkëbisedim i drejtuar.</w:t>
            </w: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Mësimdhënësi shtron pyetje drejtuese rreth objekteve të paraqitura (hekuri, squfuri, ajri) dhe nxit nxënësit të japin hipoteza fillestare mbi vetitë që dallojnë metalet nga jometalet.</w:t>
            </w:r>
          </w:p>
          <w:p w:rsidR="0075193C" w:rsidRPr="008F110B" w:rsidRDefault="0075193C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Bashkëbisedimi:Prekni hekurin dhe squfurin - cili ka shkëlqim metalik? Cili thyhet lehtë?Nëse i lidhim me bateri dhe llambë, cili do e ndezë llambën? (përçueshmëria)Nëse i godasim me çekiç, cili shtrihet (plastik) dhe cili bëhet pluhur?</w:t>
            </w:r>
          </w:p>
          <w:p w:rsidR="0075193C" w:rsidRPr="008F110B" w:rsidRDefault="0075193C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 xml:space="preserve">Nxënësit plotësojnë në dërrasë tabelën me 2 kolona: </w:t>
            </w:r>
          </w:p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tblLook w:val="01E0" w:firstRow="1" w:lastRow="1" w:firstColumn="1" w:lastColumn="1" w:noHBand="0" w:noVBand="0"/>
            </w:tblPr>
            <w:tblGrid>
              <w:gridCol w:w="5377"/>
              <w:gridCol w:w="5205"/>
            </w:tblGrid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spacing w:line="276" w:lineRule="auto"/>
                    <w:ind w:left="80"/>
                    <w:rPr>
                      <w:b/>
                    </w:rPr>
                  </w:pPr>
                  <w:r w:rsidRPr="008F110B">
                    <w:rPr>
                      <w:b/>
                      <w:color w:val="231F20"/>
                      <w:w w:val="105"/>
                    </w:rPr>
                    <w:t>Vetitë</w:t>
                  </w:r>
                  <w:r w:rsidRPr="008F110B">
                    <w:rPr>
                      <w:b/>
                      <w:color w:val="231F20"/>
                      <w:spacing w:val="-6"/>
                      <w:w w:val="105"/>
                    </w:rPr>
                    <w:t xml:space="preserve"> </w:t>
                  </w:r>
                  <w:r w:rsidRPr="008F110B">
                    <w:rPr>
                      <w:b/>
                      <w:color w:val="231F20"/>
                      <w:w w:val="105"/>
                    </w:rPr>
                    <w:t>e</w:t>
                  </w:r>
                  <w:r w:rsidRPr="008F110B">
                    <w:rPr>
                      <w:b/>
                      <w:color w:val="231F20"/>
                      <w:spacing w:val="-6"/>
                      <w:w w:val="105"/>
                    </w:rPr>
                    <w:t xml:space="preserve"> </w:t>
                  </w:r>
                  <w:r w:rsidRPr="008F110B">
                    <w:rPr>
                      <w:b/>
                      <w:color w:val="231F20"/>
                      <w:spacing w:val="-2"/>
                      <w:w w:val="105"/>
                    </w:rPr>
                    <w:t>metaleve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spacing w:line="276" w:lineRule="auto"/>
                    <w:ind w:left="79"/>
                    <w:rPr>
                      <w:b/>
                    </w:rPr>
                  </w:pPr>
                  <w:r w:rsidRPr="008F110B">
                    <w:rPr>
                      <w:b/>
                      <w:color w:val="231F20"/>
                      <w:w w:val="105"/>
                    </w:rPr>
                    <w:t>Vetitë</w:t>
                  </w:r>
                  <w:r w:rsidRPr="008F110B">
                    <w:rPr>
                      <w:b/>
                      <w:color w:val="231F20"/>
                      <w:spacing w:val="-6"/>
                      <w:w w:val="105"/>
                    </w:rPr>
                    <w:t xml:space="preserve"> </w:t>
                  </w:r>
                  <w:r w:rsidRPr="008F110B">
                    <w:rPr>
                      <w:b/>
                      <w:color w:val="231F20"/>
                      <w:w w:val="105"/>
                    </w:rPr>
                    <w:t>e</w:t>
                  </w:r>
                  <w:r w:rsidRPr="008F110B">
                    <w:rPr>
                      <w:b/>
                      <w:color w:val="231F20"/>
                      <w:spacing w:val="-6"/>
                      <w:w w:val="105"/>
                    </w:rPr>
                    <w:t xml:space="preserve"> </w:t>
                  </w:r>
                  <w:r w:rsidRPr="008F110B">
                    <w:rPr>
                      <w:b/>
                      <w:color w:val="231F20"/>
                      <w:spacing w:val="-2"/>
                      <w:w w:val="105"/>
                    </w:rPr>
                    <w:t>jometaleve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3"/>
                    </w:tabs>
                    <w:spacing w:line="276" w:lineRule="auto"/>
                  </w:pPr>
                  <w:r w:rsidRPr="008F110B">
                    <w:rPr>
                      <w:color w:val="231F20"/>
                      <w:spacing w:val="-4"/>
                    </w:rPr>
                    <w:t>Janë përcjellës të mirë të rrymës elektrike dhe të nxehtësisë.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2"/>
                    </w:numPr>
                    <w:tabs>
                      <w:tab w:val="left" w:pos="242"/>
                    </w:tabs>
                    <w:spacing w:line="276" w:lineRule="auto"/>
                    <w:ind w:left="242" w:hanging="163"/>
                  </w:pPr>
                  <w:r w:rsidRPr="008F110B">
                    <w:rPr>
                      <w:color w:val="231F20"/>
                      <w:spacing w:val="-4"/>
                    </w:rPr>
                    <w:t>Nuk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përcjellin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rrymën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elektrike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nxehtësinë.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166"/>
                  </w:pPr>
                  <w:r w:rsidRPr="008F110B">
                    <w:rPr>
                      <w:color w:val="231F20"/>
                      <w:spacing w:val="-4"/>
                    </w:rPr>
                    <w:t>Kanë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pikë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lartë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shkrirjeje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vlimi.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gjendje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ngurtë </w:t>
                  </w:r>
                  <w:r w:rsidRPr="008F110B">
                    <w:rPr>
                      <w:color w:val="231F20"/>
                    </w:rPr>
                    <w:t>në temperaturën e dhomës.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4"/>
                    </w:numPr>
                    <w:tabs>
                      <w:tab w:val="left" w:pos="244"/>
                    </w:tabs>
                    <w:spacing w:line="276" w:lineRule="auto"/>
                    <w:ind w:right="153"/>
                  </w:pPr>
                  <w:r w:rsidRPr="008F110B">
                    <w:rPr>
                      <w:color w:val="231F20"/>
                      <w:spacing w:val="-4"/>
                    </w:rPr>
                    <w:t>Kanë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pikë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më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ulët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shkrirjeje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vlimi;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shumica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tyre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në </w:t>
                  </w:r>
                  <w:r w:rsidRPr="008F110B">
                    <w:rPr>
                      <w:color w:val="231F20"/>
                    </w:rPr>
                    <w:t>gjendje të gaztë në temperaturë dhome.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296"/>
                  </w:pPr>
                  <w:r w:rsidRPr="008F110B">
                    <w:rPr>
                      <w:color w:val="231F20"/>
                      <w:spacing w:val="-2"/>
                    </w:rPr>
                    <w:t>Shumica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tyre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janë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forta,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përjashtim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elementeve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 xml:space="preserve">të </w:t>
                  </w:r>
                  <w:r w:rsidRPr="008F110B">
                    <w:rPr>
                      <w:color w:val="231F20"/>
                      <w:spacing w:val="-6"/>
                    </w:rPr>
                    <w:t>grupit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I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A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(të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cilat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janë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të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buta)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dhe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mërkurit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(i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lëngët)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>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6"/>
                    </w:rPr>
                    <w:t xml:space="preserve">ndonjë </w:t>
                  </w:r>
                  <w:r w:rsidRPr="008F110B">
                    <w:rPr>
                      <w:color w:val="231F20"/>
                    </w:rPr>
                    <w:t>elementi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tjetër.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Ndahen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në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metale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lehta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dhe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në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metale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 xml:space="preserve">të </w:t>
                  </w:r>
                  <w:r w:rsidRPr="008F110B">
                    <w:rPr>
                      <w:color w:val="231F20"/>
                      <w:spacing w:val="-2"/>
                    </w:rPr>
                    <w:t>rënda.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6"/>
                    </w:numPr>
                    <w:tabs>
                      <w:tab w:val="left" w:pos="244"/>
                    </w:tabs>
                    <w:spacing w:line="276" w:lineRule="auto"/>
                    <w:ind w:right="203"/>
                  </w:pPr>
                  <w:r w:rsidRPr="008F110B">
                    <w:rPr>
                      <w:color w:val="231F20"/>
                      <w:spacing w:val="-2"/>
                    </w:rPr>
                    <w:t>Nuk</w:t>
                  </w:r>
                  <w:r w:rsidRPr="008F110B">
                    <w:rPr>
                      <w:color w:val="231F20"/>
                      <w:spacing w:val="-13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kanë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shkëlqim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gjendje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ngurtë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dhe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janë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 xml:space="preserve">thyeshëm. </w:t>
                  </w:r>
                  <w:r w:rsidRPr="008F110B">
                    <w:rPr>
                      <w:color w:val="231F20"/>
                    </w:rPr>
                    <w:t>Jometalet e ngurta kanë dendësi të ulët.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213"/>
                  </w:pPr>
                  <w:r w:rsidRPr="008F110B">
                    <w:rPr>
                      <w:color w:val="231F20"/>
                      <w:spacing w:val="-2"/>
                    </w:rPr>
                    <w:t>Mund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përpunohen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forma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ndryshme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b/>
                      <w:color w:val="231F20"/>
                      <w:spacing w:val="-2"/>
                    </w:rPr>
                    <w:t xml:space="preserve">(farkëtohen) </w:t>
                  </w:r>
                  <w:r w:rsidRPr="008F110B">
                    <w:rPr>
                      <w:color w:val="231F20"/>
                      <w:spacing w:val="-2"/>
                    </w:rPr>
                    <w:lastRenderedPageBreak/>
                    <w:t xml:space="preserve">dhe </w:t>
                  </w:r>
                  <w:r w:rsidRPr="008F110B">
                    <w:rPr>
                      <w:color w:val="231F20"/>
                    </w:rPr>
                    <w:t>mund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shtypen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për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prodhuar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tela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(telëzohen).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8"/>
                    </w:numPr>
                    <w:tabs>
                      <w:tab w:val="left" w:pos="244"/>
                    </w:tabs>
                    <w:spacing w:line="276" w:lineRule="auto"/>
                    <w:ind w:right="179"/>
                  </w:pPr>
                  <w:r w:rsidRPr="008F110B">
                    <w:rPr>
                      <w:color w:val="231F20"/>
                      <w:spacing w:val="-2"/>
                    </w:rPr>
                    <w:lastRenderedPageBreak/>
                    <w:t>Jometalet</w:t>
                  </w:r>
                  <w:r w:rsidRPr="008F110B">
                    <w:rPr>
                      <w:color w:val="231F20"/>
                      <w:spacing w:val="-13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mund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jenë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ngurta,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lëngëta,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gazta.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lastRenderedPageBreak/>
                    <w:t>Ato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 xml:space="preserve">nuk </w:t>
                  </w:r>
                  <w:r w:rsidRPr="008F110B">
                    <w:rPr>
                      <w:color w:val="231F20"/>
                    </w:rPr>
                    <w:t>farkëtohen, as petëzohen dhe as telëzohen.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593"/>
                  </w:pPr>
                  <w:r w:rsidRPr="008F110B">
                    <w:rPr>
                      <w:color w:val="231F20"/>
                      <w:spacing w:val="-4"/>
                    </w:rPr>
                    <w:lastRenderedPageBreak/>
                    <w:t xml:space="preserve">Shkëlqejnë kur pastrohen dhe lëshojnë tinguj kur goditen, </w:t>
                  </w:r>
                  <w:r w:rsidRPr="008F110B">
                    <w:rPr>
                      <w:color w:val="231F20"/>
                    </w:rPr>
                    <w:t xml:space="preserve">janë </w:t>
                  </w:r>
                  <w:r w:rsidRPr="008F110B">
                    <w:rPr>
                      <w:b/>
                      <w:color w:val="231F20"/>
                    </w:rPr>
                    <w:t>kumbuese</w:t>
                  </w:r>
                  <w:r w:rsidRPr="008F110B">
                    <w:rPr>
                      <w:color w:val="231F20"/>
                    </w:rPr>
                    <w:t>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10"/>
                    </w:numPr>
                    <w:tabs>
                      <w:tab w:val="left" w:pos="244"/>
                    </w:tabs>
                    <w:spacing w:line="276" w:lineRule="auto"/>
                    <w:ind w:right="654"/>
                  </w:pPr>
                  <w:r w:rsidRPr="008F110B">
                    <w:rPr>
                      <w:color w:val="231F20"/>
                      <w:spacing w:val="-2"/>
                    </w:rPr>
                    <w:t>Kanë</w:t>
                  </w:r>
                  <w:r w:rsidRPr="008F110B">
                    <w:rPr>
                      <w:color w:val="231F20"/>
                      <w:spacing w:val="-13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ngjyra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ndryshme,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si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për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shembull: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squfuri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është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 xml:space="preserve">i </w:t>
                  </w:r>
                  <w:r w:rsidRPr="008F110B">
                    <w:rPr>
                      <w:color w:val="231F20"/>
                    </w:rPr>
                    <w:t>verdhë,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karboni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i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zi,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fosfori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i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kuq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ose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i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bardhë</w:t>
                  </w:r>
                  <w:r w:rsidRPr="008F110B">
                    <w:rPr>
                      <w:color w:val="231F20"/>
                      <w:spacing w:val="-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etj.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79"/>
                  </w:pPr>
                  <w:r w:rsidRPr="008F110B">
                    <w:rPr>
                      <w:color w:val="231F20"/>
                      <w:spacing w:val="-4"/>
                    </w:rPr>
                    <w:t xml:space="preserve">Veprojnë me oksigjenin dhe japin okside bazike, të cilat veprojnë </w:t>
                  </w:r>
                  <w:r w:rsidRPr="008F110B">
                    <w:rPr>
                      <w:color w:val="231F20"/>
                    </w:rPr>
                    <w:t>me acidet sipas reaksioneve të asnjanësimit.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12"/>
                    </w:numPr>
                    <w:tabs>
                      <w:tab w:val="left" w:pos="244"/>
                    </w:tabs>
                    <w:spacing w:line="276" w:lineRule="auto"/>
                    <w:ind w:right="76"/>
                  </w:pPr>
                  <w:r w:rsidRPr="008F110B">
                    <w:rPr>
                      <w:color w:val="231F20"/>
                      <w:spacing w:val="-4"/>
                    </w:rPr>
                    <w:t>Veprojnë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me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oksigjenin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japin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okside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acide,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tretësirat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ujore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të </w:t>
                  </w:r>
                  <w:r w:rsidRPr="008F110B">
                    <w:rPr>
                      <w:color w:val="231F20"/>
                    </w:rPr>
                    <w:t>së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cilave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kthejnë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lakmusin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në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ngjyrë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3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kuqe.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62"/>
                  </w:pPr>
                  <w:r w:rsidRPr="008F110B">
                    <w:rPr>
                      <w:color w:val="231F20"/>
                      <w:spacing w:val="-4"/>
                    </w:rPr>
                    <w:t>Atomet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metaleve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kanë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aftësi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japin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elektrone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6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formojnë </w:t>
                  </w:r>
                  <w:r w:rsidRPr="008F110B">
                    <w:rPr>
                      <w:color w:val="231F20"/>
                    </w:rPr>
                    <w:t>jone pozitive.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14"/>
                    </w:numPr>
                    <w:tabs>
                      <w:tab w:val="left" w:pos="244"/>
                    </w:tabs>
                    <w:spacing w:line="276" w:lineRule="auto"/>
                    <w:ind w:right="146"/>
                  </w:pPr>
                  <w:r w:rsidRPr="008F110B">
                    <w:rPr>
                      <w:color w:val="231F20"/>
                    </w:rPr>
                    <w:t>Atomet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jometaleve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kanë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aftësi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marrin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elektrone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për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 xml:space="preserve">të </w:t>
                  </w:r>
                  <w:r w:rsidRPr="008F110B">
                    <w:rPr>
                      <w:color w:val="231F20"/>
                      <w:spacing w:val="-4"/>
                    </w:rPr>
                    <w:t>plotësuar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me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8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elektrone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nivelin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jashtëm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dhe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të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formojnë</w:t>
                  </w:r>
                  <w:r w:rsidRPr="008F110B">
                    <w:rPr>
                      <w:color w:val="231F20"/>
                      <w:spacing w:val="-7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jone </w:t>
                  </w:r>
                  <w:r w:rsidRPr="008F110B">
                    <w:rPr>
                      <w:color w:val="231F20"/>
                      <w:spacing w:val="-2"/>
                    </w:rPr>
                    <w:t>negative.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5377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tabs>
                      <w:tab w:val="left" w:pos="244"/>
                    </w:tabs>
                    <w:spacing w:line="276" w:lineRule="auto"/>
                    <w:ind w:right="86"/>
                  </w:pPr>
                  <w:r w:rsidRPr="008F110B">
                    <w:rPr>
                      <w:color w:val="231F20"/>
                    </w:rPr>
                    <w:t>Për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shkëputur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elektronet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nivelit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jashtëm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atomit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 xml:space="preserve">një </w:t>
                  </w:r>
                  <w:r w:rsidRPr="008F110B">
                    <w:rPr>
                      <w:color w:val="231F20"/>
                      <w:spacing w:val="-4"/>
                    </w:rPr>
                    <w:t>metali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duhet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t’i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japim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energji,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cila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quhet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energji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e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>jonizimit,</w:t>
                  </w:r>
                  <w:r w:rsidRPr="008F110B">
                    <w:rPr>
                      <w:color w:val="231F20"/>
                      <w:spacing w:val="-10"/>
                    </w:rPr>
                    <w:t xml:space="preserve"> </w:t>
                  </w:r>
                  <w:r w:rsidRPr="008F110B">
                    <w:rPr>
                      <w:color w:val="231F20"/>
                      <w:spacing w:val="-4"/>
                    </w:rPr>
                    <w:t xml:space="preserve">(ose </w:t>
                  </w:r>
                  <w:r w:rsidRPr="008F110B">
                    <w:rPr>
                      <w:color w:val="231F20"/>
                      <w:spacing w:val="-2"/>
                    </w:rPr>
                    <w:t>potencial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i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jonizimit,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që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shënohet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me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germën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I).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Metalet</w:t>
                  </w:r>
                  <w:r w:rsidRPr="008F110B">
                    <w:rPr>
                      <w:color w:val="231F20"/>
                      <w:spacing w:val="-9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 xml:space="preserve">shfaqin </w:t>
                  </w:r>
                  <w:r w:rsidRPr="008F110B">
                    <w:rPr>
                      <w:color w:val="231F20"/>
                    </w:rPr>
                    <w:t>veti reduktuese.</w:t>
                  </w:r>
                </w:p>
              </w:tc>
              <w:tc>
                <w:tcPr>
                  <w:tcW w:w="5205" w:type="dxa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numPr>
                      <w:ilvl w:val="0"/>
                      <w:numId w:val="16"/>
                    </w:numPr>
                    <w:tabs>
                      <w:tab w:val="left" w:pos="244"/>
                    </w:tabs>
                    <w:spacing w:line="276" w:lineRule="auto"/>
                    <w:ind w:right="62"/>
                  </w:pPr>
                  <w:r w:rsidRPr="008F110B">
                    <w:rPr>
                      <w:color w:val="231F20"/>
                      <w:spacing w:val="-6"/>
                    </w:rPr>
                    <w:t xml:space="preserve">Gjatë marrjes së elektroneve çlirohet një sasi energjie, e cila quhet </w:t>
                  </w:r>
                  <w:r w:rsidRPr="008F110B">
                    <w:rPr>
                      <w:color w:val="231F20"/>
                    </w:rPr>
                    <w:t>energji</w:t>
                  </w:r>
                  <w:r w:rsidRPr="008F110B">
                    <w:rPr>
                      <w:color w:val="231F20"/>
                      <w:spacing w:val="-15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afërisë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për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elektronin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dhe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shënohet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me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germën</w:t>
                  </w:r>
                  <w:r w:rsidRPr="008F110B">
                    <w:rPr>
                      <w:color w:val="231F20"/>
                      <w:spacing w:val="-14"/>
                    </w:rPr>
                    <w:t xml:space="preserve"> </w:t>
                  </w:r>
                  <w:r w:rsidRPr="008F110B">
                    <w:rPr>
                      <w:color w:val="231F20"/>
                    </w:rPr>
                    <w:t>A. Jometalet shfaqin veti oksiduese.</w:t>
                  </w:r>
                </w:p>
              </w:tc>
            </w:tr>
            <w:tr w:rsidR="00B40A30" w:rsidRPr="008F110B" w:rsidTr="00B40A30">
              <w:trPr>
                <w:trHeight w:val="20"/>
              </w:trPr>
              <w:tc>
                <w:tcPr>
                  <w:tcW w:w="10582" w:type="dxa"/>
                  <w:gridSpan w:val="2"/>
                  <w:vAlign w:val="center"/>
                  <w:hideMark/>
                </w:tcPr>
                <w:p w:rsidR="00B40A30" w:rsidRPr="008F110B" w:rsidRDefault="00B40A30" w:rsidP="008F110B">
                  <w:pPr>
                    <w:pStyle w:val="TableParagraph"/>
                    <w:spacing w:line="276" w:lineRule="auto"/>
                    <w:ind w:right="70"/>
                  </w:pPr>
                  <w:r w:rsidRPr="008F110B">
                    <w:rPr>
                      <w:color w:val="231F20"/>
                      <w:spacing w:val="-2"/>
                    </w:rPr>
                    <w:t>Për</w:t>
                  </w:r>
                  <w:r w:rsidRPr="008F110B">
                    <w:rPr>
                      <w:color w:val="231F20"/>
                      <w:spacing w:val="-13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atomin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një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elementi,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shuma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vlerës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potencialit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jonizimit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vlerën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energjisë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së</w:t>
                  </w:r>
                  <w:r w:rsidRPr="008F110B">
                    <w:rPr>
                      <w:color w:val="231F20"/>
                      <w:spacing w:val="-13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afërisë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për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elektronin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është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barabartë</w:t>
                  </w:r>
                  <w:r w:rsidRPr="008F110B">
                    <w:rPr>
                      <w:color w:val="231F20"/>
                      <w:spacing w:val="-12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me vlerën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elektronegativitetit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(EN).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I+A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=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EN.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Vlera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tregon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karakterin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</w:t>
                  </w:r>
                  <w:r w:rsidRPr="008F110B">
                    <w:rPr>
                      <w:color w:val="231F20"/>
                      <w:spacing w:val="-8"/>
                    </w:rPr>
                    <w:t xml:space="preserve"> </w:t>
                  </w:r>
                  <w:r w:rsidRPr="008F110B">
                    <w:rPr>
                      <w:color w:val="231F20"/>
                      <w:spacing w:val="-2"/>
                    </w:rPr>
                    <w:t>elementit.</w:t>
                  </w:r>
                </w:p>
              </w:tc>
            </w:tr>
          </w:tbl>
          <w:p w:rsidR="0075193C" w:rsidRPr="008F110B" w:rsidRDefault="0075193C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F110B">
              <w:rPr>
                <w:rFonts w:ascii="Times New Roman" w:hAnsi="Times New Roman"/>
                <w:b/>
              </w:rPr>
              <w:t xml:space="preserve"> Punë në grupe</w:t>
            </w:r>
            <w:r w:rsidR="00B40A30" w:rsidRPr="008F110B">
              <w:rPr>
                <w:rFonts w:ascii="Times New Roman" w:hAnsi="Times New Roman"/>
                <w:b/>
              </w:rPr>
              <w:t xml:space="preserve"> – M</w:t>
            </w:r>
            <w:r w:rsidR="008F110B">
              <w:rPr>
                <w:rFonts w:ascii="Times New Roman" w:hAnsi="Times New Roman"/>
                <w:b/>
              </w:rPr>
              <w:t xml:space="preserve">ë </w:t>
            </w:r>
            <w:r w:rsidR="00B40A30" w:rsidRPr="008F110B">
              <w:rPr>
                <w:rFonts w:ascii="Times New Roman" w:hAnsi="Times New Roman"/>
                <w:b/>
              </w:rPr>
              <w:t>sim me stacione</w:t>
            </w:r>
            <w:r w:rsidRPr="008F110B">
              <w:rPr>
                <w:rFonts w:ascii="Times New Roman" w:hAnsi="Times New Roman"/>
                <w:b/>
              </w:rPr>
              <w:t>.</w:t>
            </w:r>
          </w:p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Nxënësit ndahen në 3 grupe dhe qarkullojnë në stacione me mostra reale:</w:t>
            </w:r>
          </w:p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  <w:b/>
              </w:rPr>
              <w:t>Grupi 1</w:t>
            </w:r>
            <w:r w:rsidRPr="008F110B">
              <w:rPr>
                <w:rFonts w:ascii="Times New Roman" w:hAnsi="Times New Roman"/>
              </w:rPr>
              <w:t xml:space="preserve"> (Vetitë fizike): Analizon vetitë fizike të mostrave të ndryshme të elementeve (metale dhe jometale) duke testuar: shkëlqimin metalik, fortësinë, përçueshmërinë termike, plasticitetin. </w:t>
            </w:r>
          </w:p>
          <w:p w:rsidR="00B40A30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 xml:space="preserve">Plotëson tabelën: 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56"/>
              <w:gridCol w:w="2150"/>
              <w:gridCol w:w="2009"/>
              <w:gridCol w:w="1762"/>
              <w:gridCol w:w="2070"/>
            </w:tblGrid>
            <w:tr w:rsidR="00B40A30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Elementi</w:t>
                  </w:r>
                </w:p>
              </w:tc>
              <w:tc>
                <w:tcPr>
                  <w:tcW w:w="2150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Me shkelqim?</w:t>
                  </w:r>
                </w:p>
              </w:tc>
              <w:tc>
                <w:tcPr>
                  <w:tcW w:w="200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Perçon rrymen?</w:t>
                  </w:r>
                </w:p>
              </w:tc>
              <w:tc>
                <w:tcPr>
                  <w:tcW w:w="1762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I fort</w:t>
                  </w:r>
                  <w:r w:rsidR="008F110B">
                    <w:rPr>
                      <w:rFonts w:ascii="Times New Roman" w:hAnsi="Times New Roman"/>
                      <w:b/>
                    </w:rPr>
                    <w:t xml:space="preserve">ë </w:t>
                  </w:r>
                  <w:r w:rsidRPr="008F110B">
                    <w:rPr>
                      <w:rFonts w:ascii="Times New Roman" w:hAnsi="Times New Roman"/>
                      <w:b/>
                    </w:rPr>
                    <w:t>?</w:t>
                  </w:r>
                </w:p>
              </w:tc>
              <w:tc>
                <w:tcPr>
                  <w:tcW w:w="2070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I but</w:t>
                  </w:r>
                  <w:r w:rsidR="008F110B">
                    <w:rPr>
                      <w:rFonts w:ascii="Times New Roman" w:hAnsi="Times New Roman"/>
                      <w:b/>
                    </w:rPr>
                    <w:t xml:space="preserve">ë </w:t>
                  </w:r>
                  <w:r w:rsidRPr="008F110B">
                    <w:rPr>
                      <w:rFonts w:ascii="Times New Roman" w:hAnsi="Times New Roman"/>
                      <w:b/>
                    </w:rPr>
                    <w:t>?</w:t>
                  </w:r>
                </w:p>
              </w:tc>
            </w:tr>
            <w:tr w:rsidR="00B40A30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50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62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70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  <w:b/>
              </w:rPr>
              <w:t>Grupi 2</w:t>
            </w:r>
            <w:r w:rsidRPr="008F110B">
              <w:rPr>
                <w:rFonts w:ascii="Times New Roman" w:hAnsi="Times New Roman"/>
              </w:rPr>
              <w:t xml:space="preserve"> (Vetitë kimike dhe pozicioni në sistemin periodik): </w:t>
            </w:r>
          </w:p>
          <w:p w:rsidR="00513D5A" w:rsidRDefault="00513D5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Plot</w:t>
            </w:r>
            <w:r w:rsidR="008F110B">
              <w:rPr>
                <w:rFonts w:ascii="Times New Roman" w:hAnsi="Times New Roman"/>
              </w:rPr>
              <w:t xml:space="preserve">ë </w:t>
            </w:r>
            <w:r w:rsidRPr="008F110B">
              <w:rPr>
                <w:rFonts w:ascii="Times New Roman" w:hAnsi="Times New Roman"/>
              </w:rPr>
              <w:t>son tabel</w:t>
            </w:r>
            <w:r w:rsidR="008F110B">
              <w:rPr>
                <w:rFonts w:ascii="Times New Roman" w:hAnsi="Times New Roman"/>
              </w:rPr>
              <w:t xml:space="preserve">ë </w:t>
            </w:r>
            <w:r w:rsidRPr="008F110B">
              <w:rPr>
                <w:rFonts w:ascii="Times New Roman" w:hAnsi="Times New Roman"/>
              </w:rPr>
              <w:t>n: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56"/>
              <w:gridCol w:w="1617"/>
              <w:gridCol w:w="1789"/>
              <w:gridCol w:w="2511"/>
              <w:gridCol w:w="1809"/>
            </w:tblGrid>
            <w:tr w:rsidR="00B40A30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Elementi</w:t>
                  </w:r>
                </w:p>
              </w:tc>
              <w:tc>
                <w:tcPr>
                  <w:tcW w:w="1617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Konfigurimi</w:t>
                  </w:r>
                </w:p>
              </w:tc>
              <w:tc>
                <w:tcPr>
                  <w:tcW w:w="178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Oksidi</w:t>
                  </w:r>
                </w:p>
              </w:tc>
              <w:tc>
                <w:tcPr>
                  <w:tcW w:w="2511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Pozicioni n</w:t>
                  </w:r>
                  <w:r w:rsidR="008F110B">
                    <w:rPr>
                      <w:rFonts w:ascii="Times New Roman" w:hAnsi="Times New Roman"/>
                      <w:b/>
                    </w:rPr>
                    <w:t xml:space="preserve">ë </w:t>
                  </w:r>
                  <w:r w:rsidRPr="008F110B">
                    <w:rPr>
                      <w:rFonts w:ascii="Times New Roman" w:hAnsi="Times New Roman"/>
                      <w:b/>
                    </w:rPr>
                    <w:t xml:space="preserve"> SP</w:t>
                  </w:r>
                </w:p>
              </w:tc>
              <w:tc>
                <w:tcPr>
                  <w:tcW w:w="180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Joni</w:t>
                  </w:r>
                </w:p>
              </w:tc>
            </w:tr>
            <w:tr w:rsidR="00B40A30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617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78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2511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1809" w:type="dxa"/>
                </w:tcPr>
                <w:p w:rsidR="00B40A30" w:rsidRPr="008F110B" w:rsidRDefault="00B40A30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 w:rsidR="00B40A30" w:rsidRPr="008F110B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EB004A" w:rsidRDefault="00B40A30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  <w:b/>
              </w:rPr>
              <w:t>Grupi 3</w:t>
            </w:r>
            <w:r w:rsidRPr="008F110B">
              <w:rPr>
                <w:rFonts w:ascii="Times New Roman" w:hAnsi="Times New Roman"/>
              </w:rPr>
              <w:t xml:space="preserve"> (Gjysmëmetalet dhe përdorimi në jetën e përditshme): Hulumton gjysmëmetalet (Si, Ge, B) - shkalla ndarëse në tabelën periodike. Përdorimet: Hekuri për ndërtim, Alumini për aeroplanë, Bakri për tela elektrike (metale). Oksigjeni për frymëmarrje, Azoti për plehra, Squfuri për ilaçe, Karboni (grafit/diamant) - (jometale). Silici për çipa kompjuteri (gjysmëmetal).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56"/>
              <w:gridCol w:w="1617"/>
              <w:gridCol w:w="1017"/>
              <w:gridCol w:w="1977"/>
              <w:gridCol w:w="1400"/>
              <w:gridCol w:w="1901"/>
            </w:tblGrid>
            <w:tr w:rsidR="00513D5A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Elementi</w:t>
                  </w:r>
                </w:p>
              </w:tc>
              <w:tc>
                <w:tcPr>
                  <w:tcW w:w="161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Konfigurimi</w:t>
                  </w:r>
                </w:p>
              </w:tc>
              <w:tc>
                <w:tcPr>
                  <w:tcW w:w="101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Oksidi</w:t>
                  </w:r>
                </w:p>
              </w:tc>
              <w:tc>
                <w:tcPr>
                  <w:tcW w:w="197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Pozicioni n</w:t>
                  </w:r>
                  <w:r w:rsidR="008F110B">
                    <w:rPr>
                      <w:rFonts w:ascii="Times New Roman" w:hAnsi="Times New Roman"/>
                      <w:b/>
                    </w:rPr>
                    <w:t xml:space="preserve">ë </w:t>
                  </w:r>
                  <w:r w:rsidRPr="008F110B">
                    <w:rPr>
                      <w:rFonts w:ascii="Times New Roman" w:hAnsi="Times New Roman"/>
                      <w:b/>
                    </w:rPr>
                    <w:t xml:space="preserve"> SP</w:t>
                  </w:r>
                </w:p>
              </w:tc>
              <w:tc>
                <w:tcPr>
                  <w:tcW w:w="1400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Joni</w:t>
                  </w:r>
                </w:p>
              </w:tc>
              <w:tc>
                <w:tcPr>
                  <w:tcW w:w="1901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  <w:b/>
                    </w:rPr>
                  </w:pPr>
                  <w:r w:rsidRPr="008F110B">
                    <w:rPr>
                      <w:rFonts w:ascii="Times New Roman" w:hAnsi="Times New Roman"/>
                      <w:b/>
                    </w:rPr>
                    <w:t>P</w:t>
                  </w:r>
                  <w:r w:rsidR="008F110B">
                    <w:rPr>
                      <w:rFonts w:ascii="Times New Roman" w:hAnsi="Times New Roman"/>
                      <w:b/>
                    </w:rPr>
                    <w:t xml:space="preserve">ë </w:t>
                  </w:r>
                  <w:r w:rsidRPr="008F110B">
                    <w:rPr>
                      <w:rFonts w:ascii="Times New Roman" w:hAnsi="Times New Roman"/>
                      <w:b/>
                    </w:rPr>
                    <w:t>rdorimi</w:t>
                  </w:r>
                </w:p>
              </w:tc>
            </w:tr>
            <w:tr w:rsidR="00513D5A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513D5A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F110B">
                    <w:rPr>
                      <w:rFonts w:ascii="Times New Roman" w:hAnsi="Times New Roman"/>
                    </w:rPr>
                    <w:t>Fe</w:t>
                  </w:r>
                </w:p>
              </w:tc>
              <w:tc>
                <w:tcPr>
                  <w:tcW w:w="161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77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0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1" w:type="dxa"/>
                </w:tcPr>
                <w:p w:rsidR="00513D5A" w:rsidRPr="008F110B" w:rsidRDefault="00513D5A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F110B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F110B">
                    <w:rPr>
                      <w:rFonts w:ascii="Times New Roman" w:hAnsi="Times New Roman"/>
                    </w:rPr>
                    <w:t>Al</w:t>
                  </w:r>
                </w:p>
              </w:tc>
              <w:tc>
                <w:tcPr>
                  <w:tcW w:w="16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7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0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1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F110B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F110B">
                    <w:rPr>
                      <w:rFonts w:ascii="Times New Roman" w:hAnsi="Times New Roman"/>
                    </w:rPr>
                    <w:t>Cu</w:t>
                  </w:r>
                </w:p>
              </w:tc>
              <w:tc>
                <w:tcPr>
                  <w:tcW w:w="16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7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0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1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F110B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F110B">
                    <w:rPr>
                      <w:rFonts w:ascii="Times New Roman" w:hAnsi="Times New Roman"/>
                    </w:rPr>
                    <w:t>Ag</w:t>
                  </w:r>
                </w:p>
              </w:tc>
              <w:tc>
                <w:tcPr>
                  <w:tcW w:w="16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7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0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1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8F110B" w:rsidRPr="008F110B" w:rsidTr="008F110B">
              <w:trPr>
                <w:jc w:val="center"/>
              </w:trPr>
              <w:tc>
                <w:tcPr>
                  <w:tcW w:w="1256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  <w:r w:rsidRPr="008F110B">
                    <w:rPr>
                      <w:rFonts w:ascii="Times New Roman" w:hAnsi="Times New Roman"/>
                    </w:rPr>
                    <w:t>Si</w:t>
                  </w:r>
                </w:p>
              </w:tc>
              <w:tc>
                <w:tcPr>
                  <w:tcW w:w="16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1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77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00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01" w:type="dxa"/>
                </w:tcPr>
                <w:p w:rsidR="008F110B" w:rsidRPr="008F110B" w:rsidRDefault="008F110B" w:rsidP="008F110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EB004A" w:rsidRPr="008F110B" w:rsidRDefault="00EB004A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F110B">
              <w:rPr>
                <w:rFonts w:ascii="Times New Roman" w:hAnsi="Times New Roman"/>
                <w:b/>
                <w:bCs/>
                <w:lang w:val="de-AT"/>
              </w:rPr>
              <w:lastRenderedPageBreak/>
              <w:t>Përforcimi i njohurive:</w:t>
            </w:r>
            <w:r w:rsidRPr="008F110B">
              <w:rPr>
                <w:rFonts w:ascii="Times New Roman" w:hAnsi="Times New Roman"/>
                <w:b/>
              </w:rPr>
              <w:t xml:space="preserve"> Di</w:t>
            </w:r>
            <w:r w:rsidR="008F110B" w:rsidRPr="008F110B">
              <w:rPr>
                <w:rFonts w:ascii="Times New Roman" w:hAnsi="Times New Roman"/>
                <w:b/>
              </w:rPr>
              <w:t>agram Veni</w:t>
            </w:r>
            <w:r w:rsidR="0075193C" w:rsidRPr="008F110B">
              <w:rPr>
                <w:rFonts w:ascii="Times New Roman" w:hAnsi="Times New Roman"/>
                <w:b/>
              </w:rPr>
              <w:t xml:space="preserve"> dhe simulime</w:t>
            </w:r>
            <w:r w:rsidRPr="008F110B">
              <w:rPr>
                <w:rFonts w:ascii="Times New Roman" w:hAnsi="Times New Roman"/>
                <w:b/>
              </w:rPr>
              <w:t>.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Përfaqësuesit e grupeve paraqesin gjetjet e tyre. Ndërtohet Diagrami Veni METAL - GJYSMËMETAL - JOMETAL në dërrasë. E përbashkëta: Të gjithë janë elemente kimike në sistemin periodik.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Vetëm Metalet: Shkëlqim, përçues të mirë, plastikë, japin elektrone, okside bazike.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Vetëm Jometalet: Mat, jopërçues (përveç grafitit), të brishtë, marrin elektrone, okside acide.</w:t>
            </w:r>
          </w:p>
          <w:p w:rsidR="00EB004A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8F110B">
              <w:rPr>
                <w:rFonts w:ascii="Times New Roman" w:hAnsi="Times New Roman"/>
              </w:rPr>
              <w:t>Gjysmëmetalet: Veti të ndërmjetme, gjysmëpërçues.</w:t>
            </w:r>
          </w:p>
          <w:p w:rsidR="008F110B" w:rsidRPr="008F110B" w:rsidRDefault="008F110B" w:rsidP="008F110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8F110B">
              <w:rPr>
                <w:rFonts w:ascii="Times New Roman" w:hAnsi="Times New Roman"/>
                <w:b/>
                <w:bCs/>
                <w:lang w:val="de-AT"/>
              </w:rPr>
              <w:t>PhET - Conductivity / Tabela periodike interaktive ku tregohet përçueshmëria.</w:t>
            </w:r>
          </w:p>
        </w:tc>
      </w:tr>
      <w:tr w:rsidR="00EB004A" w:rsidRPr="008F110B" w:rsidTr="008F110B">
        <w:trPr>
          <w:trHeight w:val="1322"/>
        </w:trPr>
        <w:tc>
          <w:tcPr>
            <w:tcW w:w="10980" w:type="dxa"/>
            <w:gridSpan w:val="4"/>
            <w:vAlign w:val="center"/>
          </w:tcPr>
          <w:p w:rsidR="00EB004A" w:rsidRPr="008F110B" w:rsidRDefault="00EB004A" w:rsidP="008F110B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F110B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F110B">
              <w:rPr>
                <w:rFonts w:ascii="Times New Roman" w:hAnsi="Times New Roman"/>
                <w:lang w:val="sq-AL"/>
              </w:rPr>
              <w:t xml:space="preserve"> </w:t>
            </w:r>
            <w:r w:rsidRPr="008F110B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EB004A" w:rsidRPr="008F110B" w:rsidRDefault="00EB004A" w:rsidP="008F110B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F110B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8F110B">
              <w:rPr>
                <w:rFonts w:ascii="Times New Roman" w:hAnsi="Times New Roman"/>
                <w:lang w:val="sq-AL" w:eastAsia="sq-AL"/>
              </w:rPr>
              <w:t>: Dallon një metal nga një jometal bazuar në vetitë e dukshme fizike (shkëlqim, ng</w:t>
            </w:r>
            <w:r w:rsidR="0032416F">
              <w:rPr>
                <w:rFonts w:ascii="Times New Roman" w:hAnsi="Times New Roman"/>
                <w:lang w:val="sq-AL" w:eastAsia="sq-AL"/>
              </w:rPr>
              <w:t>jyrë) me ndihmën e mësuesit</w:t>
            </w:r>
            <w:r w:rsidRPr="008F110B">
              <w:rPr>
                <w:rFonts w:ascii="Times New Roman" w:hAnsi="Times New Roman"/>
                <w:lang w:val="sq-AL" w:eastAsia="sq-AL"/>
              </w:rPr>
              <w:t>.</w:t>
            </w:r>
          </w:p>
          <w:p w:rsidR="00EB004A" w:rsidRPr="008F110B" w:rsidRDefault="00EB004A" w:rsidP="008F110B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8F110B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8F110B">
              <w:rPr>
                <w:rFonts w:ascii="Times New Roman" w:hAnsi="Times New Roman"/>
                <w:lang w:val="sq-AL" w:eastAsia="sq-AL"/>
              </w:rPr>
              <w:t>: Përshkruan vetitë kryesore fizike dhe kimike të metaleve dhe jometaleve, duke dhënë shembuj konkretë.</w:t>
            </w:r>
          </w:p>
          <w:p w:rsidR="00EB004A" w:rsidRPr="008F110B" w:rsidRDefault="00EB004A" w:rsidP="008F110B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8F110B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8F110B">
              <w:rPr>
                <w:rFonts w:ascii="Times New Roman" w:hAnsi="Times New Roman"/>
                <w:lang w:val="sq-AL" w:eastAsia="sq-AL"/>
              </w:rPr>
              <w:t>: Klasifikon në mënyrë të pavarur elemente të ndryshëm si metale, jometale ose gjysmëmetale, bazuar në pozicionin e tyre në sistemin periodik dhe arsyeton me shembuj shkencorë.</w:t>
            </w:r>
          </w:p>
        </w:tc>
      </w:tr>
      <w:tr w:rsidR="00EB004A" w:rsidRPr="008F110B" w:rsidTr="008F110B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B004A" w:rsidRPr="008F110B" w:rsidRDefault="00EB004A" w:rsidP="008F110B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8F110B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8F110B" w:rsidRPr="008F110B" w:rsidRDefault="008F110B" w:rsidP="008F110B">
            <w:pPr>
              <w:pStyle w:val="NoSpacing"/>
              <w:numPr>
                <w:ilvl w:val="0"/>
                <w:numId w:val="17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8F110B">
              <w:rPr>
                <w:rFonts w:ascii="Times New Roman" w:hAnsi="Times New Roman"/>
                <w:bCs/>
                <w:lang w:val="sq-AL"/>
              </w:rPr>
              <w:t>Shkruaj 3 metale dhe 3 jometale që përdor në shtëpi.</w:t>
            </w:r>
          </w:p>
          <w:p w:rsidR="008F110B" w:rsidRPr="008F110B" w:rsidRDefault="008F110B" w:rsidP="008F110B">
            <w:pPr>
              <w:pStyle w:val="NoSpacing"/>
              <w:numPr>
                <w:ilvl w:val="0"/>
                <w:numId w:val="17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8F110B">
              <w:rPr>
                <w:rFonts w:ascii="Times New Roman" w:hAnsi="Times New Roman"/>
                <w:bCs/>
                <w:lang w:val="sq-AL"/>
              </w:rPr>
              <w:t>Pse telat elektrikë bëhen prej bakri dhe jo prej squfuri?</w:t>
            </w:r>
          </w:p>
          <w:p w:rsidR="00EB004A" w:rsidRPr="008F110B" w:rsidRDefault="008F110B" w:rsidP="008F110B">
            <w:pPr>
              <w:pStyle w:val="NoSpacing"/>
              <w:numPr>
                <w:ilvl w:val="0"/>
                <w:numId w:val="17"/>
              </w:numPr>
              <w:spacing w:line="276" w:lineRule="auto"/>
              <w:ind w:left="360"/>
              <w:rPr>
                <w:rFonts w:ascii="Times New Roman" w:hAnsi="Times New Roman"/>
                <w:bCs/>
                <w:lang w:val="sq-AL"/>
              </w:rPr>
            </w:pPr>
            <w:r w:rsidRPr="008F110B">
              <w:rPr>
                <w:rFonts w:ascii="Times New Roman" w:hAnsi="Times New Roman"/>
                <w:bCs/>
                <w:lang w:val="sq-AL"/>
              </w:rPr>
              <w:t>Silici (Si, Z=14, konfigurimi 2,8,4) - a është metal, jometal apo gjysmëmetal? Argumento.</w:t>
            </w:r>
          </w:p>
        </w:tc>
      </w:tr>
    </w:tbl>
    <w:p w:rsidR="00F26A94" w:rsidRDefault="00F26A94"/>
    <w:sectPr w:rsidR="00F26A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1F2E"/>
    <w:multiLevelType w:val="hybridMultilevel"/>
    <w:tmpl w:val="ABCA130E"/>
    <w:lvl w:ilvl="0" w:tplc="64407134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45786680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A3AA5BAA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EDA0A5A6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6F08E2EE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4D6F702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CB981EDA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F628F6CC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9692D65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">
    <w:nsid w:val="0D0116B1"/>
    <w:multiLevelType w:val="hybridMultilevel"/>
    <w:tmpl w:val="6D04CF6A"/>
    <w:lvl w:ilvl="0" w:tplc="BCA82B10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51C2D320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1CC89732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C6542038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5828496E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760646C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1A3E1A92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B6A8C068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F87C4976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2">
    <w:nsid w:val="0D3D0B62"/>
    <w:multiLevelType w:val="hybridMultilevel"/>
    <w:tmpl w:val="E5DA6472"/>
    <w:lvl w:ilvl="0" w:tplc="EE04A5F0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89341110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D69488C6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86063028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C38C7FE6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15CCB244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7D0A46B0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52AAC4F6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BB08D636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3">
    <w:nsid w:val="157A232C"/>
    <w:multiLevelType w:val="hybridMultilevel"/>
    <w:tmpl w:val="0D2CB582"/>
    <w:lvl w:ilvl="0" w:tplc="F06C01AA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455C58B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DB12EC6C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736A1B26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DABA942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5212E1E2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1F78A54A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B0F89046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57B6328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4">
    <w:nsid w:val="240474D5"/>
    <w:multiLevelType w:val="hybridMultilevel"/>
    <w:tmpl w:val="D38C57EC"/>
    <w:lvl w:ilvl="0" w:tplc="84BED162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2B222764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B52601C4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068473F8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5E72A1B0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A58246C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C6A065FA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BC0EEDFA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37AE6F0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5">
    <w:nsid w:val="29537F49"/>
    <w:multiLevelType w:val="hybridMultilevel"/>
    <w:tmpl w:val="C936A828"/>
    <w:lvl w:ilvl="0" w:tplc="B928A910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3470FD7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637611D2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E390BF78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089EE41E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FB56D2C6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7D2A2DA2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2D44D14A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BFE8DF9C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6">
    <w:nsid w:val="3BEF72E0"/>
    <w:multiLevelType w:val="hybridMultilevel"/>
    <w:tmpl w:val="F64C8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39074E"/>
    <w:multiLevelType w:val="hybridMultilevel"/>
    <w:tmpl w:val="C7883226"/>
    <w:lvl w:ilvl="0" w:tplc="27F2ED90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65AE1DFA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879E1D06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C86EBB7C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308CB70A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CBCDFA0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9CD29FA0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49C8D212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B92E9A9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8">
    <w:nsid w:val="43450286"/>
    <w:multiLevelType w:val="hybridMultilevel"/>
    <w:tmpl w:val="DF94BC40"/>
    <w:lvl w:ilvl="0" w:tplc="7CF410D4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F19CB48A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9EB649BA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D39A76EE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E6B2CD1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B5E6F1B4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20A24E06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BB424232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08D89562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9">
    <w:nsid w:val="51D51862"/>
    <w:multiLevelType w:val="hybridMultilevel"/>
    <w:tmpl w:val="1BB2FA22"/>
    <w:lvl w:ilvl="0" w:tplc="9F96DBCA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6C1E2FAC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614AF0D0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DBBC6FB0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0E46CE3A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034024A8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8968FCFE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28824F88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686C866A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0">
    <w:nsid w:val="53233E7C"/>
    <w:multiLevelType w:val="hybridMultilevel"/>
    <w:tmpl w:val="B436FFB8"/>
    <w:lvl w:ilvl="0" w:tplc="B94C1E26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10CA59E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35E041F4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B5CA925E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C1E05D5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C046204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C6FA1B1E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B6044448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FE444066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1">
    <w:nsid w:val="568F75B6"/>
    <w:multiLevelType w:val="hybridMultilevel"/>
    <w:tmpl w:val="50D69AFC"/>
    <w:lvl w:ilvl="0" w:tplc="2940DA7E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B2562AD4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805CAAF4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04F47518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A2563088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2D00C0E4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8F7E5640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289EB296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A256568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2">
    <w:nsid w:val="60DD4546"/>
    <w:multiLevelType w:val="hybridMultilevel"/>
    <w:tmpl w:val="8422900A"/>
    <w:lvl w:ilvl="0" w:tplc="32125FD0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1C8A5AF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24764BE0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3FB0A444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5EAA0A5C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D236D750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B9E64940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AEC092CC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2F10F3D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3">
    <w:nsid w:val="63395E37"/>
    <w:multiLevelType w:val="hybridMultilevel"/>
    <w:tmpl w:val="5EC04CC2"/>
    <w:lvl w:ilvl="0" w:tplc="095EDD7E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E2300EBC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C60EBFD0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3A1A89EE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0EE4C1A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D85AA6D6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D30C2E7A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8E6C680A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A05EA2B4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4">
    <w:nsid w:val="70A547ED"/>
    <w:multiLevelType w:val="hybridMultilevel"/>
    <w:tmpl w:val="31828E94"/>
    <w:lvl w:ilvl="0" w:tplc="3EB071EA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85129938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6150D312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E4C6009A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5E54250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30DA6496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5F14DC68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43D6CACE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E1E00D26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5">
    <w:nsid w:val="78C867A9"/>
    <w:multiLevelType w:val="hybridMultilevel"/>
    <w:tmpl w:val="FC3C3D7C"/>
    <w:lvl w:ilvl="0" w:tplc="38B4D9A4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1DB654F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B5089A48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55AC0B72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6A6AC502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772EC14E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6A06F18E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5CC691B4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3744AE78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abstractNum w:abstractNumId="16">
    <w:nsid w:val="7ECC348F"/>
    <w:multiLevelType w:val="hybridMultilevel"/>
    <w:tmpl w:val="27F074CA"/>
    <w:lvl w:ilvl="0" w:tplc="0E24C98C">
      <w:numFmt w:val="bullet"/>
      <w:lvlText w:val=""/>
      <w:lvlJc w:val="left"/>
      <w:pPr>
        <w:ind w:left="244" w:hanging="165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0"/>
        <w:sz w:val="10"/>
        <w:szCs w:val="10"/>
        <w:lang w:val="en-US" w:eastAsia="en-US" w:bidi="ar-SA"/>
      </w:rPr>
    </w:lvl>
    <w:lvl w:ilvl="1" w:tplc="74A2FCE6">
      <w:numFmt w:val="bullet"/>
      <w:lvlText w:val="•"/>
      <w:lvlJc w:val="left"/>
      <w:pPr>
        <w:ind w:left="743" w:hanging="165"/>
      </w:pPr>
      <w:rPr>
        <w:lang w:val="en-US" w:eastAsia="en-US" w:bidi="ar-SA"/>
      </w:rPr>
    </w:lvl>
    <w:lvl w:ilvl="2" w:tplc="8ED0246A">
      <w:numFmt w:val="bullet"/>
      <w:lvlText w:val="•"/>
      <w:lvlJc w:val="left"/>
      <w:pPr>
        <w:ind w:left="1246" w:hanging="165"/>
      </w:pPr>
      <w:rPr>
        <w:lang w:val="en-US" w:eastAsia="en-US" w:bidi="ar-SA"/>
      </w:rPr>
    </w:lvl>
    <w:lvl w:ilvl="3" w:tplc="538A56DE">
      <w:numFmt w:val="bullet"/>
      <w:lvlText w:val="•"/>
      <w:lvlJc w:val="left"/>
      <w:pPr>
        <w:ind w:left="1749" w:hanging="165"/>
      </w:pPr>
      <w:rPr>
        <w:lang w:val="en-US" w:eastAsia="en-US" w:bidi="ar-SA"/>
      </w:rPr>
    </w:lvl>
    <w:lvl w:ilvl="4" w:tplc="EABE2DFC">
      <w:numFmt w:val="bullet"/>
      <w:lvlText w:val="•"/>
      <w:lvlJc w:val="left"/>
      <w:pPr>
        <w:ind w:left="2252" w:hanging="165"/>
      </w:pPr>
      <w:rPr>
        <w:lang w:val="en-US" w:eastAsia="en-US" w:bidi="ar-SA"/>
      </w:rPr>
    </w:lvl>
    <w:lvl w:ilvl="5" w:tplc="6884ED7C">
      <w:numFmt w:val="bullet"/>
      <w:lvlText w:val="•"/>
      <w:lvlJc w:val="left"/>
      <w:pPr>
        <w:ind w:left="2755" w:hanging="165"/>
      </w:pPr>
      <w:rPr>
        <w:lang w:val="en-US" w:eastAsia="en-US" w:bidi="ar-SA"/>
      </w:rPr>
    </w:lvl>
    <w:lvl w:ilvl="6" w:tplc="50B2151C">
      <w:numFmt w:val="bullet"/>
      <w:lvlText w:val="•"/>
      <w:lvlJc w:val="left"/>
      <w:pPr>
        <w:ind w:left="3258" w:hanging="165"/>
      </w:pPr>
      <w:rPr>
        <w:lang w:val="en-US" w:eastAsia="en-US" w:bidi="ar-SA"/>
      </w:rPr>
    </w:lvl>
    <w:lvl w:ilvl="7" w:tplc="250467EE">
      <w:numFmt w:val="bullet"/>
      <w:lvlText w:val="•"/>
      <w:lvlJc w:val="left"/>
      <w:pPr>
        <w:ind w:left="3761" w:hanging="165"/>
      </w:pPr>
      <w:rPr>
        <w:lang w:val="en-US" w:eastAsia="en-US" w:bidi="ar-SA"/>
      </w:rPr>
    </w:lvl>
    <w:lvl w:ilvl="8" w:tplc="B290C360">
      <w:numFmt w:val="bullet"/>
      <w:lvlText w:val="•"/>
      <w:lvlJc w:val="left"/>
      <w:pPr>
        <w:ind w:left="4264" w:hanging="165"/>
      </w:pPr>
      <w:rPr>
        <w:lang w:val="en-US" w:eastAsia="en-US" w:bidi="ar-SA"/>
      </w:r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13"/>
  </w:num>
  <w:num w:numId="7">
    <w:abstractNumId w:val="14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2"/>
  </w:num>
  <w:num w:numId="13">
    <w:abstractNumId w:val="12"/>
  </w:num>
  <w:num w:numId="14">
    <w:abstractNumId w:val="15"/>
  </w:num>
  <w:num w:numId="15">
    <w:abstractNumId w:val="16"/>
  </w:num>
  <w:num w:numId="16">
    <w:abstractNumId w:val="10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B3C"/>
    <w:rsid w:val="00003B3C"/>
    <w:rsid w:val="0032416F"/>
    <w:rsid w:val="00381BE9"/>
    <w:rsid w:val="004349E1"/>
    <w:rsid w:val="00513D5A"/>
    <w:rsid w:val="0075193C"/>
    <w:rsid w:val="008F110B"/>
    <w:rsid w:val="00B40A30"/>
    <w:rsid w:val="00EB004A"/>
    <w:rsid w:val="00EB3C21"/>
    <w:rsid w:val="00F26A94"/>
    <w:rsid w:val="00F3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004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B0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751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40A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B004A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EB00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7519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40A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2026-08-28T21:28:00Z</dcterms:created>
  <dcterms:modified xsi:type="dcterms:W3CDTF">2026-08-30T23:44:00Z</dcterms:modified>
</cp:coreProperties>
</file>